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5" w:rsidRPr="00E62F88" w:rsidRDefault="00E62F88">
      <w:pPr>
        <w:spacing w:after="0" w:line="408" w:lineRule="exact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4DB5" w:rsidRPr="00E62F88" w:rsidRDefault="00E62F88">
      <w:pPr>
        <w:spacing w:after="0" w:line="408" w:lineRule="exact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3de95a0-e130-48e2-a18c-e3421c12e8af"/>
      <w:r w:rsidRPr="00E62F88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Еврейской автономной области‌‌ ‌‌ </w:t>
      </w:r>
      <w:bookmarkEnd w:id="0"/>
      <w:r w:rsidRPr="00E62F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4DB5" w:rsidRPr="00E62F88" w:rsidRDefault="00E62F88">
      <w:pPr>
        <w:spacing w:after="0" w:line="408" w:lineRule="exact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87bf85c-5ffc-4767-ae37-927ac69312d3"/>
      <w:r w:rsidRPr="00E62F88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город Биробиджан‌​‌​</w:t>
      </w:r>
      <w:bookmarkEnd w:id="1"/>
      <w:r w:rsidRPr="00E62F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2F88">
        <w:rPr>
          <w:rFonts w:ascii="Times New Roman" w:hAnsi="Times New Roman"/>
          <w:color w:val="000000"/>
          <w:sz w:val="28"/>
          <w:lang w:val="ru-RU"/>
        </w:rPr>
        <w:t>​</w:t>
      </w:r>
    </w:p>
    <w:p w:rsidR="009F4DB5" w:rsidRDefault="00E62F88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</w:t>
      </w:r>
    </w:p>
    <w:p w:rsidR="009F4DB5" w:rsidRDefault="009F4DB5">
      <w:pPr>
        <w:spacing w:after="0"/>
        <w:ind w:left="120"/>
      </w:pPr>
    </w:p>
    <w:p w:rsidR="009F4DB5" w:rsidRDefault="009F4DB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3104"/>
        <w:gridCol w:w="3104"/>
      </w:tblGrid>
      <w:tr w:rsidR="00E62F88" w:rsidRPr="00E62F88" w:rsidTr="009C10EB">
        <w:tc>
          <w:tcPr>
            <w:tcW w:w="3114" w:type="dxa"/>
          </w:tcPr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Хлудеева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__1_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»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2023 г.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«_30____» ___08_  2023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__48а__ от 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E6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E62F88" w:rsidRPr="00E62F88" w:rsidRDefault="00E62F88" w:rsidP="00E62F88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4DB5" w:rsidRPr="00E62F88" w:rsidRDefault="009F4DB5">
      <w:pPr>
        <w:spacing w:after="0"/>
        <w:ind w:left="120"/>
        <w:rPr>
          <w:lang w:val="ru-RU"/>
        </w:rPr>
      </w:pPr>
    </w:p>
    <w:p w:rsidR="009F4DB5" w:rsidRPr="00E62F88" w:rsidRDefault="009F4DB5">
      <w:pPr>
        <w:spacing w:after="0"/>
        <w:ind w:left="120"/>
        <w:rPr>
          <w:lang w:val="ru-RU"/>
        </w:rPr>
      </w:pP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4DB5" w:rsidRPr="00E62F88">
        <w:tc>
          <w:tcPr>
            <w:tcW w:w="3114" w:type="dxa"/>
          </w:tcPr>
          <w:p w:rsidR="009F4DB5" w:rsidRDefault="009F4DB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4DB5" w:rsidRDefault="009F4D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4DB5" w:rsidRDefault="009F4D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4DB5" w:rsidRPr="00E62F88" w:rsidRDefault="009F4DB5">
      <w:pPr>
        <w:spacing w:after="0"/>
        <w:ind w:left="120"/>
        <w:rPr>
          <w:lang w:val="ru-RU"/>
        </w:rPr>
      </w:pPr>
    </w:p>
    <w:p w:rsidR="009F4DB5" w:rsidRPr="00E62F88" w:rsidRDefault="00E62F88">
      <w:pPr>
        <w:spacing w:after="0"/>
        <w:ind w:left="120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‌</w:t>
      </w:r>
    </w:p>
    <w:p w:rsidR="009F4DB5" w:rsidRPr="00E62F88" w:rsidRDefault="009F4DB5">
      <w:pPr>
        <w:spacing w:after="0"/>
        <w:ind w:left="120"/>
        <w:rPr>
          <w:lang w:val="ru-RU"/>
        </w:rPr>
      </w:pPr>
    </w:p>
    <w:p w:rsidR="009F4DB5" w:rsidRPr="00E62F88" w:rsidRDefault="009F4DB5">
      <w:pPr>
        <w:spacing w:after="0"/>
        <w:ind w:left="120"/>
        <w:rPr>
          <w:lang w:val="ru-RU"/>
        </w:rPr>
      </w:pPr>
    </w:p>
    <w:p w:rsidR="009F4DB5" w:rsidRPr="00E62F88" w:rsidRDefault="009F4DB5">
      <w:pPr>
        <w:spacing w:after="0"/>
        <w:ind w:left="120"/>
        <w:rPr>
          <w:lang w:val="ru-RU"/>
        </w:rPr>
      </w:pPr>
    </w:p>
    <w:p w:rsidR="009F4DB5" w:rsidRPr="00E62F88" w:rsidRDefault="00E62F88">
      <w:pPr>
        <w:spacing w:after="0" w:line="408" w:lineRule="exact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4DB5" w:rsidRPr="00E62F88" w:rsidRDefault="00E62F88">
      <w:pPr>
        <w:spacing w:after="0" w:line="408" w:lineRule="exact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1354571)</w:t>
      </w: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E62F88">
      <w:pPr>
        <w:spacing w:after="0" w:line="408" w:lineRule="exact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F4DB5" w:rsidRPr="00E62F88" w:rsidRDefault="00E62F88">
      <w:pPr>
        <w:spacing w:after="0" w:line="408" w:lineRule="exact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9F4DB5">
      <w:pPr>
        <w:spacing w:after="0"/>
        <w:ind w:left="120"/>
        <w:jc w:val="center"/>
        <w:rPr>
          <w:lang w:val="ru-RU"/>
        </w:rPr>
      </w:pPr>
    </w:p>
    <w:p w:rsidR="009F4DB5" w:rsidRPr="00E62F88" w:rsidRDefault="00E62F88">
      <w:pPr>
        <w:spacing w:after="0"/>
        <w:ind w:left="120"/>
        <w:jc w:val="center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056d9d5c-b2bc-4133-b8cf-f3db506692dc"/>
      <w:r w:rsidRPr="00E62F88">
        <w:rPr>
          <w:rFonts w:ascii="Times New Roman" w:hAnsi="Times New Roman"/>
          <w:b/>
          <w:color w:val="000000"/>
          <w:sz w:val="28"/>
          <w:lang w:val="ru-RU"/>
        </w:rPr>
        <w:t>Биробиджан‌</w:t>
      </w:r>
      <w:bookmarkEnd w:id="3"/>
      <w:r w:rsidRPr="00E62F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E62F88">
        <w:rPr>
          <w:rFonts w:ascii="Times New Roman" w:hAnsi="Times New Roman"/>
          <w:b/>
          <w:color w:val="000000"/>
          <w:sz w:val="28"/>
          <w:lang w:val="ru-RU"/>
        </w:rPr>
        <w:t>2023-2024 год‌‌​</w:t>
      </w:r>
      <w:bookmarkEnd w:id="4"/>
      <w:r w:rsidRPr="00E62F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2F88">
        <w:rPr>
          <w:rFonts w:ascii="Times New Roman" w:hAnsi="Times New Roman"/>
          <w:color w:val="000000"/>
          <w:sz w:val="28"/>
          <w:lang w:val="ru-RU"/>
        </w:rPr>
        <w:t>​</w:t>
      </w:r>
    </w:p>
    <w:p w:rsidR="009F4DB5" w:rsidRPr="00E62F88" w:rsidRDefault="009F4DB5">
      <w:pPr>
        <w:spacing w:after="0"/>
        <w:ind w:left="120"/>
        <w:rPr>
          <w:lang w:val="ru-RU"/>
        </w:rPr>
        <w:sectPr w:rsidR="009F4DB5" w:rsidRPr="00E62F8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5" w:name="block-96982341"/>
      <w:bookmarkEnd w:id="5"/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bookmarkStart w:id="6" w:name="block-9698234"/>
      <w:bookmarkStart w:id="7" w:name="block-96982331"/>
      <w:bookmarkEnd w:id="6"/>
      <w:r w:rsidRPr="00E62F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</w:t>
      </w:r>
      <w:r w:rsidRPr="00E62F88">
        <w:rPr>
          <w:rFonts w:ascii="Times New Roman" w:hAnsi="Times New Roman"/>
          <w:color w:val="000000"/>
          <w:sz w:val="28"/>
          <w:lang w:val="ru-RU"/>
        </w:rPr>
        <w:t>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</w:t>
      </w:r>
      <w:r w:rsidRPr="00E62F88">
        <w:rPr>
          <w:rFonts w:ascii="Times New Roman" w:hAnsi="Times New Roman"/>
          <w:color w:val="000000"/>
          <w:sz w:val="28"/>
          <w:lang w:val="ru-RU"/>
        </w:rPr>
        <w:t>сти и статистики, такая подготовка важна для продолжения образования и для успешной профессиональной карьеры.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ка информации </w:t>
      </w: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E62F8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</w:t>
      </w:r>
      <w:r w:rsidRPr="00E62F88">
        <w:rPr>
          <w:rFonts w:ascii="Times New Roman" w:hAnsi="Times New Roman"/>
          <w:color w:val="000000"/>
          <w:sz w:val="28"/>
          <w:lang w:val="ru-RU"/>
        </w:rPr>
        <w:t>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</w:t>
      </w:r>
      <w:r w:rsidRPr="00E62F88">
        <w:rPr>
          <w:rFonts w:ascii="Times New Roman" w:hAnsi="Times New Roman"/>
          <w:color w:val="000000"/>
          <w:sz w:val="28"/>
          <w:lang w:val="ru-RU"/>
        </w:rPr>
        <w:t>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и методах его исследования, формируется понимание роли статистики как источника социально значимой </w:t>
      </w: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E62F8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</w:t>
      </w:r>
      <w:r w:rsidRPr="00E62F88">
        <w:rPr>
          <w:rFonts w:ascii="Times New Roman" w:hAnsi="Times New Roman"/>
          <w:color w:val="000000"/>
          <w:sz w:val="28"/>
          <w:lang w:val="ru-RU"/>
        </w:rPr>
        <w:t>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</w:t>
      </w:r>
      <w:r w:rsidRPr="00E62F88">
        <w:rPr>
          <w:rFonts w:ascii="Times New Roman" w:hAnsi="Times New Roman"/>
          <w:color w:val="000000"/>
          <w:sz w:val="28"/>
          <w:lang w:val="ru-RU"/>
        </w:rPr>
        <w:t>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</w:t>
      </w:r>
      <w:r w:rsidRPr="00E62F88">
        <w:rPr>
          <w:rFonts w:ascii="Times New Roman" w:hAnsi="Times New Roman"/>
          <w:color w:val="000000"/>
          <w:sz w:val="28"/>
          <w:lang w:val="ru-RU"/>
        </w:rPr>
        <w:t>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и процессы.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</w:t>
      </w:r>
      <w:r w:rsidRPr="00E62F88">
        <w:rPr>
          <w:rFonts w:ascii="Times New Roman" w:hAnsi="Times New Roman"/>
          <w:color w:val="000000"/>
          <w:sz w:val="28"/>
          <w:lang w:val="ru-RU"/>
        </w:rPr>
        <w:t>тностными моделями.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lastRenderedPageBreak/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</w:t>
      </w:r>
      <w:r w:rsidRPr="00E62F88">
        <w:rPr>
          <w:rFonts w:ascii="Times New Roman" w:hAnsi="Times New Roman"/>
          <w:color w:val="000000"/>
          <w:sz w:val="28"/>
          <w:lang w:val="ru-RU"/>
        </w:rPr>
        <w:t>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</w:t>
      </w:r>
      <w:r w:rsidRPr="00E62F88">
        <w:rPr>
          <w:rFonts w:ascii="Times New Roman" w:hAnsi="Times New Roman"/>
          <w:color w:val="000000"/>
          <w:sz w:val="28"/>
          <w:lang w:val="ru-RU"/>
        </w:rPr>
        <w:t>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статистика», «Вероятность», «Элементы комбинаторики», «Введение в теорию графов».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  <w:sectPr w:rsidR="009F4DB5" w:rsidRPr="00E62F8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E62F8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8" w:name="b3c9237e-6172-48ee-b1c7-f6774da89513"/>
      <w:r w:rsidRPr="00E62F8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</w:t>
      </w:r>
      <w:r w:rsidRPr="00E62F88">
        <w:rPr>
          <w:rFonts w:ascii="Times New Roman" w:hAnsi="Times New Roman"/>
          <w:color w:val="000000"/>
          <w:sz w:val="28"/>
          <w:lang w:val="ru-RU"/>
        </w:rPr>
        <w:t>ю), в 8 классе – 34 часа (1 час в неделю), в 9 классе – 34 часа (1 час в неделю).</w:t>
      </w:r>
      <w:bookmarkEnd w:id="8"/>
      <w:r w:rsidRPr="00E62F88">
        <w:rPr>
          <w:rFonts w:ascii="Times New Roman" w:hAnsi="Times New Roman"/>
          <w:color w:val="000000"/>
          <w:sz w:val="28"/>
          <w:lang w:val="ru-RU"/>
        </w:rPr>
        <w:t>‌‌</w:t>
      </w:r>
      <w:bookmarkStart w:id="9" w:name="block-9698233"/>
      <w:bookmarkEnd w:id="7"/>
    </w:p>
    <w:bookmarkEnd w:id="9"/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Чтение графиков реальных процессов. Извлечение информации из диаграмм и таблиц, использование и интерпретация данных.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</w:t>
      </w:r>
      <w:r w:rsidRPr="00E62F88">
        <w:rPr>
          <w:rFonts w:ascii="Times New Roman" w:hAnsi="Times New Roman"/>
          <w:color w:val="000000"/>
          <w:sz w:val="28"/>
          <w:lang w:val="ru-RU"/>
        </w:rPr>
        <w:t>ной изменчивости.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</w:t>
      </w:r>
      <w:r w:rsidRPr="00E62F88">
        <w:rPr>
          <w:rFonts w:ascii="Times New Roman" w:hAnsi="Times New Roman"/>
          <w:color w:val="000000"/>
          <w:sz w:val="28"/>
          <w:lang w:val="ru-RU"/>
        </w:rPr>
        <w:t>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</w:t>
      </w:r>
      <w:r w:rsidRPr="00E62F88">
        <w:rPr>
          <w:rFonts w:ascii="Times New Roman" w:hAnsi="Times New Roman"/>
          <w:color w:val="000000"/>
          <w:sz w:val="28"/>
          <w:lang w:val="ru-RU"/>
        </w:rPr>
        <w:t>графиков.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множе</w:t>
      </w: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62F88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</w:t>
      </w:r>
      <w:r w:rsidRPr="00E62F88">
        <w:rPr>
          <w:rFonts w:ascii="Times New Roman" w:hAnsi="Times New Roman"/>
          <w:color w:val="000000"/>
          <w:sz w:val="28"/>
          <w:lang w:val="ru-RU"/>
        </w:rPr>
        <w:t>м вершин и числом рёбер. Правило умножения. Решение задач с помощью графов.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</w:t>
      </w:r>
      <w:r w:rsidRPr="00E62F88">
        <w:rPr>
          <w:rFonts w:ascii="Times New Roman" w:hAnsi="Times New Roman"/>
          <w:color w:val="000000"/>
          <w:sz w:val="28"/>
          <w:lang w:val="ru-RU"/>
        </w:rPr>
        <w:t>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</w:t>
      </w:r>
      <w:r w:rsidRPr="00E62F88">
        <w:rPr>
          <w:rFonts w:ascii="Times New Roman" w:hAnsi="Times New Roman"/>
          <w:color w:val="000000"/>
          <w:sz w:val="28"/>
          <w:lang w:val="ru-RU"/>
        </w:rPr>
        <w:t>оение таблиц, диаграмм, графиков по реальным данным.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</w:t>
      </w:r>
      <w:r w:rsidRPr="00E62F88">
        <w:rPr>
          <w:rFonts w:ascii="Times New Roman" w:hAnsi="Times New Roman"/>
          <w:color w:val="000000"/>
          <w:sz w:val="28"/>
          <w:lang w:val="ru-RU"/>
        </w:rPr>
        <w:t>зка и из дуги окружности.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  <w:sectPr w:rsidR="009F4DB5" w:rsidRPr="00E62F8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0" w:name="block-96982281"/>
      <w:r w:rsidRPr="00E62F8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</w:t>
      </w:r>
      <w:r w:rsidRPr="00E62F88">
        <w:rPr>
          <w:rFonts w:ascii="Times New Roman" w:hAnsi="Times New Roman"/>
          <w:color w:val="000000"/>
          <w:sz w:val="28"/>
          <w:lang w:val="ru-RU"/>
        </w:rPr>
        <w:t>ощью частот. Роль и значение закона больших чисел в природе и обществе.</w:t>
      </w:r>
      <w:bookmarkStart w:id="11" w:name="block-9698228"/>
      <w:bookmarkEnd w:id="10"/>
    </w:p>
    <w:bookmarkEnd w:id="11"/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62F88">
        <w:rPr>
          <w:rFonts w:ascii="Times New Roman" w:hAnsi="Times New Roman"/>
          <w:color w:val="000000"/>
          <w:sz w:val="28"/>
          <w:lang w:val="ru-RU"/>
        </w:rPr>
        <w:t>освоения програ</w:t>
      </w:r>
      <w:r w:rsidRPr="00E62F88">
        <w:rPr>
          <w:rFonts w:ascii="Times New Roman" w:hAnsi="Times New Roman"/>
          <w:color w:val="000000"/>
          <w:sz w:val="28"/>
          <w:lang w:val="ru-RU"/>
        </w:rPr>
        <w:t>ммы учебного курса «Вероятность и статистика» характеризуются: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использованию этих достижений в других науках и прикладных сферах;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3) тр</w:t>
      </w:r>
      <w:r w:rsidRPr="00E62F88">
        <w:rPr>
          <w:rFonts w:ascii="Times New Roman" w:hAnsi="Times New Roman"/>
          <w:b/>
          <w:color w:val="000000"/>
          <w:sz w:val="28"/>
          <w:lang w:val="ru-RU"/>
        </w:rPr>
        <w:t>удовое воспитание: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</w:t>
      </w: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математического</w:t>
      </w:r>
      <w:proofErr w:type="gramEnd"/>
      <w:r w:rsidRPr="00E62F88">
        <w:rPr>
          <w:rFonts w:ascii="Times New Roman" w:hAnsi="Times New Roman"/>
          <w:color w:val="000000"/>
          <w:sz w:val="28"/>
          <w:lang w:val="ru-RU"/>
        </w:rPr>
        <w:t xml:space="preserve"> образования на протяжении всей жизни для успешной профессиональной деятельности и развитием необходимых умений</w:t>
      </w:r>
      <w:r w:rsidRPr="00E62F88">
        <w:rPr>
          <w:rFonts w:ascii="Times New Roman" w:hAnsi="Times New Roman"/>
          <w:color w:val="000000"/>
          <w:sz w:val="28"/>
          <w:lang w:val="ru-RU"/>
        </w:rPr>
        <w:t>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задач, решений, рассуждений, умению видеть математические закономерности в искусстве;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</w:t>
      </w:r>
      <w:r w:rsidRPr="00E62F88">
        <w:rPr>
          <w:rFonts w:ascii="Times New Roman" w:hAnsi="Times New Roman"/>
          <w:color w:val="000000"/>
          <w:sz w:val="28"/>
          <w:lang w:val="ru-RU"/>
        </w:rPr>
        <w:t>льской деятельности;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</w:t>
      </w:r>
      <w:r w:rsidRPr="00E62F88">
        <w:rPr>
          <w:rFonts w:ascii="Times New Roman" w:hAnsi="Times New Roman"/>
          <w:color w:val="000000"/>
          <w:sz w:val="28"/>
          <w:lang w:val="ru-RU"/>
        </w:rPr>
        <w:t>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области сохранности окружающей среды, планирования поступков </w:t>
      </w:r>
      <w:r w:rsidRPr="00E62F88">
        <w:rPr>
          <w:rFonts w:ascii="Times New Roman" w:hAnsi="Times New Roman"/>
          <w:color w:val="000000"/>
          <w:sz w:val="28"/>
          <w:lang w:val="ru-RU"/>
        </w:rPr>
        <w:lastRenderedPageBreak/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</w:t>
      </w:r>
      <w:r w:rsidRPr="00E62F88">
        <w:rPr>
          <w:rFonts w:ascii="Times New Roman" w:hAnsi="Times New Roman"/>
          <w:b/>
          <w:color w:val="000000"/>
          <w:sz w:val="28"/>
          <w:lang w:val="ru-RU"/>
        </w:rPr>
        <w:t>ы: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</w:t>
      </w:r>
      <w:r w:rsidRPr="00E62F88">
        <w:rPr>
          <w:rFonts w:ascii="Times New Roman" w:hAnsi="Times New Roman"/>
          <w:color w:val="000000"/>
          <w:sz w:val="28"/>
          <w:lang w:val="ru-RU"/>
        </w:rPr>
        <w:t>их;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способностью осозн</w:t>
      </w:r>
      <w:r w:rsidRPr="00E62F88">
        <w:rPr>
          <w:rFonts w:ascii="Times New Roman" w:hAnsi="Times New Roman"/>
          <w:color w:val="000000"/>
          <w:sz w:val="28"/>
          <w:lang w:val="ru-RU"/>
        </w:rPr>
        <w:t>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</w:t>
      </w:r>
      <w:r w:rsidRPr="00E62F88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Default="00E62F88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F4DB5" w:rsidRPr="00E62F88" w:rsidRDefault="00E62F8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</w:t>
      </w:r>
      <w:r w:rsidRPr="00E62F88">
        <w:rPr>
          <w:rFonts w:ascii="Times New Roman" w:hAnsi="Times New Roman"/>
          <w:color w:val="000000"/>
          <w:sz w:val="28"/>
          <w:lang w:val="ru-RU"/>
        </w:rPr>
        <w:t>ля обобщения и сравнения, критерии проводимого анализа;</w:t>
      </w:r>
    </w:p>
    <w:p w:rsidR="009F4DB5" w:rsidRPr="00E62F88" w:rsidRDefault="00E62F8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F4DB5" w:rsidRPr="00E62F88" w:rsidRDefault="00E62F8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</w:t>
      </w:r>
      <w:r w:rsidRPr="00E62F88">
        <w:rPr>
          <w:rFonts w:ascii="Times New Roman" w:hAnsi="Times New Roman"/>
          <w:color w:val="000000"/>
          <w:sz w:val="28"/>
          <w:lang w:val="ru-RU"/>
        </w:rPr>
        <w:t>х, данных, наблюдениях и утверждениях, предлагать критерии для выявления закономерностей и противоречий;</w:t>
      </w:r>
    </w:p>
    <w:p w:rsidR="009F4DB5" w:rsidRPr="00E62F88" w:rsidRDefault="00E62F8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F4DB5" w:rsidRPr="00E62F88" w:rsidRDefault="00E62F8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</w:t>
      </w:r>
      <w:r w:rsidRPr="00E62F88">
        <w:rPr>
          <w:rFonts w:ascii="Times New Roman" w:hAnsi="Times New Roman"/>
          <w:color w:val="000000"/>
          <w:sz w:val="28"/>
          <w:lang w:val="ru-RU"/>
        </w:rPr>
        <w:t>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F4DB5" w:rsidRPr="00E62F88" w:rsidRDefault="00E62F8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</w:t>
      </w:r>
      <w:r w:rsidRPr="00E62F88">
        <w:rPr>
          <w:rFonts w:ascii="Times New Roman" w:hAnsi="Times New Roman"/>
          <w:color w:val="000000"/>
          <w:sz w:val="28"/>
          <w:lang w:val="ru-RU"/>
        </w:rPr>
        <w:t>внивать несколько вариантов решения, выбирать наиболее подходящий с учётом самостоятельно выделенных критериев).</w:t>
      </w:r>
    </w:p>
    <w:p w:rsidR="009F4DB5" w:rsidRDefault="00E62F88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F4DB5" w:rsidRPr="00E62F88" w:rsidRDefault="00E62F8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</w:t>
      </w:r>
      <w:r w:rsidRPr="00E62F88">
        <w:rPr>
          <w:rFonts w:ascii="Times New Roman" w:hAnsi="Times New Roman"/>
          <w:color w:val="000000"/>
          <w:sz w:val="28"/>
          <w:lang w:val="ru-RU"/>
        </w:rPr>
        <w:t>ечие, проблему, самостоятельно устанавливать искомое и данное, формировать гипотезу, аргументировать свою позицию, мнение;</w:t>
      </w:r>
    </w:p>
    <w:p w:rsidR="009F4DB5" w:rsidRPr="00E62F88" w:rsidRDefault="00E62F8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E62F88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математиче</w:t>
      </w:r>
      <w:r w:rsidRPr="00E62F88">
        <w:rPr>
          <w:rFonts w:ascii="Times New Roman" w:hAnsi="Times New Roman"/>
          <w:color w:val="000000"/>
          <w:sz w:val="28"/>
          <w:lang w:val="ru-RU"/>
        </w:rPr>
        <w:t>ского объекта, зависимостей объектов между собой;</w:t>
      </w:r>
    </w:p>
    <w:p w:rsidR="009F4DB5" w:rsidRPr="00E62F88" w:rsidRDefault="00E62F8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F4DB5" w:rsidRPr="00E62F88" w:rsidRDefault="00E62F8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</w:t>
      </w:r>
      <w:r w:rsidRPr="00E62F88">
        <w:rPr>
          <w:rFonts w:ascii="Times New Roman" w:hAnsi="Times New Roman"/>
          <w:color w:val="000000"/>
          <w:sz w:val="28"/>
          <w:lang w:val="ru-RU"/>
        </w:rPr>
        <w:t>процесса, а также выдвигать предположения о его развитии в новых условиях.</w:t>
      </w:r>
    </w:p>
    <w:p w:rsidR="009F4DB5" w:rsidRDefault="00E62F88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F4DB5" w:rsidRPr="00E62F88" w:rsidRDefault="00E62F8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F4DB5" w:rsidRPr="00E62F88" w:rsidRDefault="00E62F8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</w:t>
      </w:r>
      <w:r w:rsidRPr="00E62F88">
        <w:rPr>
          <w:rFonts w:ascii="Times New Roman" w:hAnsi="Times New Roman"/>
          <w:color w:val="000000"/>
          <w:sz w:val="28"/>
          <w:lang w:val="ru-RU"/>
        </w:rPr>
        <w:t>мацию различных видов и форм представления;</w:t>
      </w:r>
    </w:p>
    <w:p w:rsidR="009F4DB5" w:rsidRPr="00E62F88" w:rsidRDefault="00E62F8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F4DB5" w:rsidRPr="00E62F88" w:rsidRDefault="00E62F8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</w:t>
      </w:r>
      <w:r w:rsidRPr="00E62F88">
        <w:rPr>
          <w:rFonts w:ascii="Times New Roman" w:hAnsi="Times New Roman"/>
          <w:color w:val="000000"/>
          <w:sz w:val="28"/>
          <w:lang w:val="ru-RU"/>
        </w:rPr>
        <w:t>нным самостоятельно.</w:t>
      </w:r>
    </w:p>
    <w:p w:rsidR="009F4DB5" w:rsidRDefault="00E62F88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F4DB5" w:rsidRPr="00E62F88" w:rsidRDefault="00E62F8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решения задачи, комментировать полученный результат;</w:t>
      </w:r>
    </w:p>
    <w:p w:rsidR="009F4DB5" w:rsidRPr="00E62F88" w:rsidRDefault="00E62F8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</w:t>
      </w:r>
      <w:r w:rsidRPr="00E62F88">
        <w:rPr>
          <w:rFonts w:ascii="Times New Roman" w:hAnsi="Times New Roman"/>
          <w:color w:val="000000"/>
          <w:sz w:val="28"/>
          <w:lang w:val="ru-RU"/>
        </w:rPr>
        <w:t>га, обнаруживать различие и сходство позиций, в корректной форме формулировать разногласия, свои возражения;</w:t>
      </w:r>
    </w:p>
    <w:p w:rsidR="009F4DB5" w:rsidRPr="00E62F88" w:rsidRDefault="00E62F8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</w:t>
      </w:r>
      <w:r w:rsidRPr="00E62F88">
        <w:rPr>
          <w:rFonts w:ascii="Times New Roman" w:hAnsi="Times New Roman"/>
          <w:color w:val="000000"/>
          <w:sz w:val="28"/>
          <w:lang w:val="ru-RU"/>
        </w:rPr>
        <w:t>и особенностей аудитории;</w:t>
      </w:r>
    </w:p>
    <w:p w:rsidR="009F4DB5" w:rsidRPr="00E62F88" w:rsidRDefault="00E62F8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F4DB5" w:rsidRPr="00E62F88" w:rsidRDefault="00E62F8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</w:t>
      </w:r>
      <w:r w:rsidRPr="00E62F88">
        <w:rPr>
          <w:rFonts w:ascii="Times New Roman" w:hAnsi="Times New Roman"/>
          <w:color w:val="000000"/>
          <w:sz w:val="28"/>
          <w:lang w:val="ru-RU"/>
        </w:rPr>
        <w:t>ваться, обсуждать процесс и результат работы, обобщать мнения нескольких людей;</w:t>
      </w:r>
    </w:p>
    <w:p w:rsidR="009F4DB5" w:rsidRPr="00E62F88" w:rsidRDefault="00E62F8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</w:t>
      </w:r>
      <w:r w:rsidRPr="00E62F88">
        <w:rPr>
          <w:rFonts w:ascii="Times New Roman" w:hAnsi="Times New Roman"/>
          <w:color w:val="000000"/>
          <w:sz w:val="28"/>
          <w:lang w:val="ru-RU"/>
        </w:rPr>
        <w:t>ды, оценивать качество своего вклада в общий продукт по критериям, сформулированным участниками взаимодействия.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4DB5" w:rsidRPr="00E62F88" w:rsidRDefault="00E62F88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способ решения с учётом имеющихся ресурсов и </w:t>
      </w:r>
      <w:r w:rsidRPr="00E62F88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9F4DB5" w:rsidRDefault="00E62F88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F4DB5" w:rsidRPr="00E62F88" w:rsidRDefault="00E62F8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</w:t>
      </w:r>
      <w:r w:rsidRPr="00E62F88">
        <w:rPr>
          <w:rFonts w:ascii="Times New Roman" w:hAnsi="Times New Roman"/>
          <w:color w:val="000000"/>
          <w:sz w:val="28"/>
          <w:lang w:val="ru-RU"/>
        </w:rPr>
        <w:t>ешения математической задачи;</w:t>
      </w:r>
    </w:p>
    <w:p w:rsidR="009F4DB5" w:rsidRPr="00E62F88" w:rsidRDefault="00E62F8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F4DB5" w:rsidRPr="00E62F88" w:rsidRDefault="00E62F8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</w:t>
      </w:r>
      <w:r w:rsidRPr="00E62F88">
        <w:rPr>
          <w:rFonts w:ascii="Times New Roman" w:hAnsi="Times New Roman"/>
          <w:color w:val="000000"/>
          <w:sz w:val="28"/>
          <w:lang w:val="ru-RU"/>
        </w:rPr>
        <w:t>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left="120"/>
        <w:jc w:val="both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4DB5" w:rsidRPr="00E62F88" w:rsidRDefault="009F4DB5">
      <w:pPr>
        <w:spacing w:after="0" w:line="264" w:lineRule="exact"/>
        <w:ind w:left="120"/>
        <w:jc w:val="both"/>
        <w:rPr>
          <w:lang w:val="ru-RU"/>
        </w:rPr>
      </w:pP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bookmarkStart w:id="12" w:name="_Toc124426249"/>
      <w:bookmarkEnd w:id="12"/>
      <w:r w:rsidRPr="00E62F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2F8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2F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Читать информаци</w:t>
      </w:r>
      <w:r w:rsidRPr="00E62F88">
        <w:rPr>
          <w:rFonts w:ascii="Times New Roman" w:hAnsi="Times New Roman"/>
          <w:color w:val="000000"/>
          <w:sz w:val="28"/>
          <w:lang w:val="ru-RU"/>
        </w:rPr>
        <w:t>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</w:t>
      </w:r>
      <w:r w:rsidRPr="00E62F88">
        <w:rPr>
          <w:rFonts w:ascii="Times New Roman" w:hAnsi="Times New Roman"/>
          <w:color w:val="000000"/>
          <w:sz w:val="28"/>
          <w:lang w:val="ru-RU"/>
        </w:rPr>
        <w:t>рафиках.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иметь представление о статистической устойчивости.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2F8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2F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</w:t>
      </w:r>
      <w:r w:rsidRPr="00E62F88">
        <w:rPr>
          <w:rFonts w:ascii="Times New Roman" w:hAnsi="Times New Roman"/>
          <w:color w:val="000000"/>
          <w:sz w:val="28"/>
          <w:lang w:val="ru-RU"/>
        </w:rPr>
        <w:t>, диаграмм, графиков.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</w:t>
      </w:r>
      <w:r w:rsidRPr="00E62F88">
        <w:rPr>
          <w:rFonts w:ascii="Times New Roman" w:hAnsi="Times New Roman"/>
          <w:color w:val="000000"/>
          <w:sz w:val="28"/>
          <w:lang w:val="ru-RU"/>
        </w:rPr>
        <w:t>дений.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</w:t>
      </w:r>
      <w:r w:rsidRPr="00E62F88">
        <w:rPr>
          <w:rFonts w:ascii="Times New Roman" w:hAnsi="Times New Roman"/>
          <w:color w:val="000000"/>
          <w:sz w:val="28"/>
          <w:lang w:val="ru-RU"/>
        </w:rPr>
        <w:t>я.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описания процессов и явлений, в том числе при решении задач из других учебных предметов и курсов.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2F8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2F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2F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lastRenderedPageBreak/>
        <w:t>Извлекать и преобразовывать информацию, представленную в различных источника</w:t>
      </w:r>
      <w:r w:rsidRPr="00E62F88">
        <w:rPr>
          <w:rFonts w:ascii="Times New Roman" w:hAnsi="Times New Roman"/>
          <w:color w:val="000000"/>
          <w:sz w:val="28"/>
          <w:lang w:val="ru-RU"/>
        </w:rPr>
        <w:t>х в виде таблиц, диаграмм, графиков, представлять данные в виде таблиц, диаграмм, графиков.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</w:t>
      </w:r>
      <w:r w:rsidRPr="00E62F88">
        <w:rPr>
          <w:rFonts w:ascii="Times New Roman" w:hAnsi="Times New Roman"/>
          <w:color w:val="000000"/>
          <w:sz w:val="28"/>
          <w:lang w:val="ru-RU"/>
        </w:rPr>
        <w:t>ловых данных, в том числе средние значения и меры рассеивания.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</w:t>
      </w:r>
      <w:r w:rsidRPr="00E62F88">
        <w:rPr>
          <w:rFonts w:ascii="Times New Roman" w:hAnsi="Times New Roman"/>
          <w:color w:val="000000"/>
          <w:sz w:val="28"/>
          <w:lang w:val="ru-RU"/>
        </w:rPr>
        <w:t>ах с равновозможными элементарными событиями, в сериях испытаний до первого успеха, в сериях испытаний Бернулли.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</w:pPr>
      <w:r w:rsidRPr="00E62F8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F4DB5" w:rsidRPr="00E62F88" w:rsidRDefault="00E62F88">
      <w:pPr>
        <w:spacing w:after="0" w:line="264" w:lineRule="exact"/>
        <w:ind w:firstLine="600"/>
        <w:jc w:val="both"/>
        <w:rPr>
          <w:lang w:val="ru-RU"/>
        </w:rPr>
        <w:sectPr w:rsidR="009F4DB5" w:rsidRPr="00E62F8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3" w:name="block-96982291"/>
      <w:r w:rsidRPr="00E62F8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</w:t>
      </w:r>
      <w:r w:rsidRPr="00E62F88">
        <w:rPr>
          <w:rFonts w:ascii="Times New Roman" w:hAnsi="Times New Roman"/>
          <w:color w:val="000000"/>
          <w:sz w:val="28"/>
          <w:lang w:val="ru-RU"/>
        </w:rPr>
        <w:t xml:space="preserve"> о проявлении закономерности в случайной изменчивости и о роли закона больших чисел в природе и обществе.</w:t>
      </w:r>
      <w:bookmarkStart w:id="14" w:name="block-9698229"/>
      <w:bookmarkEnd w:id="13"/>
    </w:p>
    <w:bookmarkEnd w:id="14"/>
    <w:p w:rsidR="009F4DB5" w:rsidRDefault="00E62F88">
      <w:pPr>
        <w:spacing w:after="0"/>
        <w:ind w:left="120"/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4DB5" w:rsidRDefault="00E62F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5"/>
        <w:gridCol w:w="2399"/>
        <w:gridCol w:w="1454"/>
        <w:gridCol w:w="2493"/>
        <w:gridCol w:w="2614"/>
        <w:gridCol w:w="3939"/>
      </w:tblGrid>
      <w:tr w:rsidR="009F4DB5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DB5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</w:pPr>
          </w:p>
        </w:tc>
      </w:tr>
    </w:tbl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F4DB5" w:rsidRDefault="00E62F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5"/>
        <w:gridCol w:w="2399"/>
        <w:gridCol w:w="1454"/>
        <w:gridCol w:w="2493"/>
        <w:gridCol w:w="2614"/>
        <w:gridCol w:w="3939"/>
      </w:tblGrid>
      <w:tr w:rsidR="009F4DB5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Рассеивание данных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</w:pPr>
          </w:p>
        </w:tc>
      </w:tr>
    </w:tbl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F4DB5" w:rsidRDefault="00E62F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5"/>
        <w:gridCol w:w="2399"/>
        <w:gridCol w:w="1454"/>
        <w:gridCol w:w="2493"/>
        <w:gridCol w:w="2614"/>
        <w:gridCol w:w="3939"/>
      </w:tblGrid>
      <w:tr w:rsidR="009F4DB5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8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DB5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</w:pPr>
          </w:p>
        </w:tc>
      </w:tr>
    </w:tbl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5" w:name="block-9698230"/>
      <w:bookmarkEnd w:id="15"/>
    </w:p>
    <w:p w:rsidR="009F4DB5" w:rsidRDefault="00E62F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4DB5" w:rsidRDefault="00E62F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73"/>
        <w:gridCol w:w="2560"/>
        <w:gridCol w:w="1242"/>
        <w:gridCol w:w="2247"/>
        <w:gridCol w:w="2386"/>
        <w:gridCol w:w="1699"/>
        <w:gridCol w:w="2887"/>
      </w:tblGrid>
      <w:tr w:rsidR="009F4DB5">
        <w:trPr>
          <w:trHeight w:val="144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виде круговых, столбиковых (столбчатых) диаграмм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диаграмм. Примеры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демографических диаграмм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набора. Устойчивость медианы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вершина,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ребро. Представление задачи с помощью графа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DB5">
        <w:trPr>
          <w:trHeight w:val="144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</w:pPr>
          </w:p>
        </w:tc>
      </w:tr>
    </w:tbl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F4DB5" w:rsidRDefault="00E62F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24"/>
        <w:gridCol w:w="3041"/>
        <w:gridCol w:w="1161"/>
        <w:gridCol w:w="2153"/>
        <w:gridCol w:w="2296"/>
        <w:gridCol w:w="1626"/>
        <w:gridCol w:w="2793"/>
      </w:tblGrid>
      <w:tr w:rsidR="009F4DB5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DB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события.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"Опыты с равновозможными элементарными событиями"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вершины, связь между числом вершин и числом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рёбер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данных. Описательная статистика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F4DB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3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</w:pPr>
          </w:p>
        </w:tc>
      </w:tr>
    </w:tbl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F4DB5" w:rsidRDefault="00E62F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73"/>
        <w:gridCol w:w="2560"/>
        <w:gridCol w:w="1242"/>
        <w:gridCol w:w="2247"/>
        <w:gridCol w:w="2386"/>
        <w:gridCol w:w="1699"/>
        <w:gridCol w:w="2887"/>
      </w:tblGrid>
      <w:tr w:rsidR="009F4DB5">
        <w:trPr>
          <w:trHeight w:val="144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  <w:tc>
          <w:tcPr>
            <w:tcW w:w="2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B5" w:rsidRDefault="009F4DB5">
            <w:pPr>
              <w:widowControl w:val="0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использованием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комбинаторных функций электронных таблиц"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из фигуры на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DB5" w:rsidRPr="00E62F88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F4DB5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  <w:spacing w:after="0"/>
              <w:ind w:left="135"/>
            </w:pPr>
          </w:p>
        </w:tc>
      </w:tr>
      <w:tr w:rsidR="009F4DB5">
        <w:trPr>
          <w:trHeight w:val="144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Pr="00E62F88" w:rsidRDefault="00E62F88">
            <w:pPr>
              <w:widowControl w:val="0"/>
              <w:spacing w:after="0"/>
              <w:ind w:left="135"/>
              <w:rPr>
                <w:lang w:val="ru-RU"/>
              </w:rPr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 w:rsidRPr="00E6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E62F8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DB5" w:rsidRDefault="009F4DB5">
            <w:pPr>
              <w:widowControl w:val="0"/>
            </w:pPr>
          </w:p>
        </w:tc>
      </w:tr>
    </w:tbl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F4DB5" w:rsidRDefault="009F4DB5">
      <w:pPr>
        <w:sectPr w:rsidR="009F4DB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6" w:name="block-9698231"/>
      <w:bookmarkEnd w:id="16"/>
    </w:p>
    <w:p w:rsidR="009F4DB5" w:rsidRDefault="00E62F88">
      <w:pPr>
        <w:spacing w:after="0"/>
        <w:ind w:left="120"/>
      </w:pPr>
      <w:bookmarkStart w:id="17" w:name="block-969823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4DB5" w:rsidRDefault="00E62F88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4DB5" w:rsidRDefault="00E62F88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4DB5" w:rsidRDefault="00E62F88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F4DB5" w:rsidRDefault="00E62F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F4DB5" w:rsidRDefault="00E62F88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4DB5" w:rsidRDefault="00E62F88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4DB5" w:rsidRDefault="009F4DB5">
      <w:pPr>
        <w:spacing w:after="0"/>
        <w:ind w:left="120"/>
      </w:pPr>
    </w:p>
    <w:p w:rsidR="009F4DB5" w:rsidRPr="00E62F88" w:rsidRDefault="00E62F88">
      <w:pPr>
        <w:spacing w:after="0" w:line="480" w:lineRule="exact"/>
        <w:ind w:left="120"/>
        <w:rPr>
          <w:lang w:val="ru-RU"/>
        </w:rPr>
      </w:pPr>
      <w:r w:rsidRPr="00E62F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4DB5" w:rsidRDefault="00E62F88">
      <w:pPr>
        <w:spacing w:after="0" w:line="480" w:lineRule="exact"/>
        <w:ind w:left="120"/>
        <w:sectPr w:rsidR="009F4DB5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8" w:name="block-9698232"/>
      <w:bookmarkEnd w:id="17"/>
    </w:p>
    <w:bookmarkEnd w:id="18"/>
    <w:p w:rsidR="009F4DB5" w:rsidRDefault="009F4DB5"/>
    <w:sectPr w:rsidR="009F4DB5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9E"/>
    <w:multiLevelType w:val="multilevel"/>
    <w:tmpl w:val="01FA0DF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61618F"/>
    <w:multiLevelType w:val="multilevel"/>
    <w:tmpl w:val="EEC47F9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104797"/>
    <w:multiLevelType w:val="multilevel"/>
    <w:tmpl w:val="78A6F2B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22679F"/>
    <w:multiLevelType w:val="multilevel"/>
    <w:tmpl w:val="2A30D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02B14F2"/>
    <w:multiLevelType w:val="multilevel"/>
    <w:tmpl w:val="86722B5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E74D68"/>
    <w:multiLevelType w:val="multilevel"/>
    <w:tmpl w:val="BA06051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CE1D73"/>
    <w:multiLevelType w:val="multilevel"/>
    <w:tmpl w:val="0624D30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4DB5"/>
    <w:rsid w:val="009F4DB5"/>
    <w:rsid w:val="00E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5512</Words>
  <Characters>31420</Characters>
  <Application>Microsoft Office Word</Application>
  <DocSecurity>0</DocSecurity>
  <Lines>261</Lines>
  <Paragraphs>73</Paragraphs>
  <ScaleCrop>false</ScaleCrop>
  <Company/>
  <LinksUpToDate>false</LinksUpToDate>
  <CharactersWithSpaces>36859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Gimnasia1</cp:lastModifiedBy>
  <cp:revision>2</cp:revision>
  <dcterms:created xsi:type="dcterms:W3CDTF">2023-10-02T00:44:00Z</dcterms:created>
  <dcterms:modified xsi:type="dcterms:W3CDTF">2023-10-02T00:44:00Z</dcterms:modified>
  <dc:language>ru-RU</dc:language>
</cp:coreProperties>
</file>